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8003" w14:textId="280AD267" w:rsidR="005E2D20" w:rsidRPr="00C94DB6" w:rsidRDefault="00A64157" w:rsidP="00F508CE">
      <w:pPr>
        <w:pStyle w:val="Kop1"/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="006806D6"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="00C00491"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</w:p>
    <w:p w14:paraId="537B9D37" w14:textId="52706D37" w:rsidR="0097153F" w:rsidRPr="00F508CE" w:rsidRDefault="00FE4369" w:rsidP="00867CF2">
      <w:pPr>
        <w:spacing w:line="276" w:lineRule="auto"/>
        <w:jc w:val="both"/>
        <w:rPr>
          <w:rFonts w:ascii="Arial" w:hAnsi="Arial" w:cs="Arial"/>
          <w:b/>
          <w:bCs/>
          <w:color w:val="1F3864" w:themeColor="accent1" w:themeShade="80"/>
          <w:sz w:val="28"/>
          <w:szCs w:val="28"/>
          <w:lang w:val="nl-NL"/>
        </w:rPr>
      </w:pPr>
      <w:r w:rsidRPr="00F508CE">
        <w:rPr>
          <w:rFonts w:ascii="Arial" w:hAnsi="Arial" w:cs="Arial"/>
          <w:b/>
          <w:bCs/>
          <w:color w:val="1F3864" w:themeColor="accent1" w:themeShade="80"/>
          <w:sz w:val="28"/>
          <w:szCs w:val="28"/>
          <w:lang w:val="nl-NL"/>
        </w:rPr>
        <w:t xml:space="preserve">TARALAY IMPRESSION </w:t>
      </w:r>
      <w:r w:rsidR="00173BCD" w:rsidRPr="00F508CE">
        <w:rPr>
          <w:rFonts w:ascii="Arial" w:hAnsi="Arial" w:cs="Arial"/>
          <w:b/>
          <w:bCs/>
          <w:color w:val="1F3864" w:themeColor="accent1" w:themeShade="80"/>
          <w:sz w:val="28"/>
          <w:szCs w:val="28"/>
          <w:lang w:val="nl-NL"/>
        </w:rPr>
        <w:t>ACOUSTIC</w:t>
      </w:r>
      <w:r w:rsidRPr="00F508CE">
        <w:rPr>
          <w:rFonts w:ascii="Arial" w:hAnsi="Arial" w:cs="Arial"/>
          <w:b/>
          <w:bCs/>
          <w:color w:val="1F3864" w:themeColor="accent1" w:themeShade="80"/>
          <w:sz w:val="28"/>
          <w:szCs w:val="28"/>
          <w:lang w:val="nl-NL"/>
        </w:rPr>
        <w:t xml:space="preserve"> </w:t>
      </w:r>
    </w:p>
    <w:p w14:paraId="4908721F" w14:textId="640EF4F0" w:rsidR="006455FC" w:rsidRPr="00F508CE" w:rsidRDefault="006455FC" w:rsidP="00867CF2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  <w:lang w:val="nl-NL"/>
        </w:rPr>
      </w:pPr>
    </w:p>
    <w:p w14:paraId="30B08841" w14:textId="79615A04" w:rsidR="00F508CE" w:rsidRPr="00F508CE" w:rsidRDefault="00F508CE" w:rsidP="00F508CE">
      <w:pPr>
        <w:pStyle w:val="Default"/>
        <w:spacing w:line="276" w:lineRule="auto"/>
        <w:jc w:val="both"/>
        <w:rPr>
          <w:color w:val="1F3864" w:themeColor="accent1" w:themeShade="80"/>
          <w:sz w:val="22"/>
          <w:szCs w:val="22"/>
          <w:lang w:val="nl-NL"/>
        </w:rPr>
      </w:pPr>
      <w:r w:rsidRPr="00F508CE">
        <w:rPr>
          <w:color w:val="1F3864" w:themeColor="accent1" w:themeShade="80"/>
          <w:sz w:val="22"/>
          <w:szCs w:val="22"/>
          <w:lang w:val="nl-NL"/>
        </w:rPr>
        <w:t>TARALAY IMPRESSION ACOUSTI</w:t>
      </w:r>
      <w:r>
        <w:rPr>
          <w:color w:val="1F3864" w:themeColor="accent1" w:themeShade="80"/>
          <w:sz w:val="22"/>
          <w:szCs w:val="22"/>
          <w:lang w:val="nl-NL"/>
        </w:rPr>
        <w:t xml:space="preserve">C </w:t>
      </w:r>
      <w:r w:rsidRPr="00F508CE">
        <w:rPr>
          <w:color w:val="1F3864" w:themeColor="accent1" w:themeShade="80"/>
          <w:sz w:val="22"/>
          <w:szCs w:val="22"/>
          <w:lang w:val="nl-NL"/>
        </w:rPr>
        <w:t xml:space="preserve">is een </w:t>
      </w:r>
      <w:proofErr w:type="spellStart"/>
      <w:r w:rsidRPr="00F508CE">
        <w:rPr>
          <w:color w:val="1F3864" w:themeColor="accent1" w:themeShade="80"/>
          <w:sz w:val="22"/>
          <w:szCs w:val="22"/>
          <w:lang w:val="nl-NL"/>
        </w:rPr>
        <w:t>meerlaagse</w:t>
      </w:r>
      <w:proofErr w:type="spellEnd"/>
      <w:r w:rsidRPr="00F508CE">
        <w:rPr>
          <w:color w:val="1F3864" w:themeColor="accent1" w:themeShade="80"/>
          <w:sz w:val="22"/>
          <w:szCs w:val="22"/>
          <w:lang w:val="nl-NL"/>
        </w:rPr>
        <w:t xml:space="preserve"> vinyl vloerbedekking met een </w:t>
      </w:r>
      <w:proofErr w:type="spellStart"/>
      <w:r w:rsidRPr="00F508CE">
        <w:rPr>
          <w:color w:val="1F3864" w:themeColor="accent1" w:themeShade="80"/>
          <w:sz w:val="22"/>
          <w:szCs w:val="22"/>
          <w:lang w:val="nl-NL"/>
        </w:rPr>
        <w:t>schuimrug</w:t>
      </w:r>
      <w:proofErr w:type="spellEnd"/>
      <w:r w:rsidRPr="00F508CE">
        <w:rPr>
          <w:color w:val="1F3864" w:themeColor="accent1" w:themeShade="80"/>
          <w:sz w:val="22"/>
          <w:szCs w:val="22"/>
          <w:lang w:val="nl-NL"/>
        </w:rPr>
        <w:t xml:space="preserve"> met zeer hoge dichtheid, versterkt met glasvezel en een bedrukt dessin.</w:t>
      </w:r>
      <w:r>
        <w:rPr>
          <w:color w:val="1F3864" w:themeColor="accent1" w:themeShade="80"/>
          <w:sz w:val="22"/>
          <w:szCs w:val="22"/>
          <w:lang w:val="nl-NL"/>
        </w:rPr>
        <w:t xml:space="preserve"> De vloer is</w:t>
      </w:r>
      <w:r w:rsidRPr="00F508CE">
        <w:rPr>
          <w:color w:val="1F3864" w:themeColor="accent1" w:themeShade="80"/>
          <w:sz w:val="22"/>
          <w:szCs w:val="22"/>
          <w:lang w:val="nl-NL"/>
        </w:rPr>
        <w:t xml:space="preserve"> verkrijgbaar in 2m brede vellen met een slijtagegraad van groep T.</w:t>
      </w:r>
    </w:p>
    <w:p w14:paraId="7F67E91F" w14:textId="77777777" w:rsidR="00F508CE" w:rsidRPr="00F508CE" w:rsidRDefault="00F508CE" w:rsidP="00F508CE">
      <w:pPr>
        <w:pStyle w:val="Default"/>
        <w:spacing w:line="276" w:lineRule="auto"/>
        <w:jc w:val="both"/>
        <w:rPr>
          <w:color w:val="1F3864" w:themeColor="accent1" w:themeShade="80"/>
          <w:sz w:val="22"/>
          <w:szCs w:val="22"/>
          <w:lang w:val="nl-NL"/>
        </w:rPr>
      </w:pPr>
    </w:p>
    <w:p w14:paraId="50673D5A" w14:textId="45C56854" w:rsidR="00F508CE" w:rsidRPr="00F508CE" w:rsidRDefault="00F508CE" w:rsidP="00F508CE">
      <w:pPr>
        <w:pStyle w:val="Default"/>
        <w:spacing w:line="276" w:lineRule="auto"/>
        <w:jc w:val="both"/>
        <w:rPr>
          <w:color w:val="1F3864" w:themeColor="accent1" w:themeShade="80"/>
          <w:sz w:val="22"/>
          <w:szCs w:val="22"/>
          <w:lang w:val="nl-NL"/>
        </w:rPr>
      </w:pPr>
      <w:r w:rsidRPr="00F508CE">
        <w:rPr>
          <w:color w:val="1F3864" w:themeColor="accent1" w:themeShade="80"/>
          <w:sz w:val="22"/>
          <w:szCs w:val="22"/>
          <w:lang w:val="nl-NL"/>
        </w:rPr>
        <w:t>De totale breedte van het product is 3,35mm, inclusief een transparante slijtlaag van 0,65mm dik. Het biedt 19 dB geluidsisolatie en een indrukweerstand van ca. 0,08mm. De maatvastheid bedraagt 0,08% (gemiddelde meting).</w:t>
      </w:r>
    </w:p>
    <w:p w14:paraId="23A97F89" w14:textId="77777777" w:rsidR="00F508CE" w:rsidRPr="00F508CE" w:rsidRDefault="00F508CE" w:rsidP="00F508CE">
      <w:pPr>
        <w:pStyle w:val="Default"/>
        <w:spacing w:line="276" w:lineRule="auto"/>
        <w:jc w:val="both"/>
        <w:rPr>
          <w:color w:val="1F3864" w:themeColor="accent1" w:themeShade="80"/>
          <w:sz w:val="22"/>
          <w:szCs w:val="22"/>
          <w:lang w:val="nl-NL"/>
        </w:rPr>
      </w:pPr>
    </w:p>
    <w:p w14:paraId="388E7C71" w14:textId="77777777" w:rsidR="00F508CE" w:rsidRPr="00F508CE" w:rsidRDefault="00F508CE" w:rsidP="00F508CE">
      <w:pPr>
        <w:pStyle w:val="Default"/>
        <w:spacing w:line="276" w:lineRule="auto"/>
        <w:jc w:val="both"/>
        <w:rPr>
          <w:color w:val="1F3864" w:themeColor="accent1" w:themeShade="80"/>
          <w:sz w:val="22"/>
          <w:szCs w:val="22"/>
          <w:lang w:val="nl-NL"/>
        </w:rPr>
      </w:pPr>
      <w:r w:rsidRPr="00F508CE">
        <w:rPr>
          <w:color w:val="1F3864" w:themeColor="accent1" w:themeShade="80"/>
          <w:sz w:val="22"/>
          <w:szCs w:val="22"/>
          <w:lang w:val="nl-NL"/>
        </w:rPr>
        <w:t>TARALAY IMPRESSION ACOUSTIC wordt gemaakt in Frankrijk, met groene stroom. Het is 100% recyclebaar en de vloerbedekking heeft een eigen EPD-blad.</w:t>
      </w:r>
    </w:p>
    <w:p w14:paraId="4D48D471" w14:textId="77777777" w:rsidR="00F508CE" w:rsidRPr="00F508CE" w:rsidRDefault="00F508CE" w:rsidP="00F508CE">
      <w:pPr>
        <w:pStyle w:val="Default"/>
        <w:spacing w:line="276" w:lineRule="auto"/>
        <w:jc w:val="both"/>
        <w:rPr>
          <w:color w:val="1F3864" w:themeColor="accent1" w:themeShade="80"/>
          <w:sz w:val="22"/>
          <w:szCs w:val="22"/>
          <w:lang w:val="nl-NL"/>
        </w:rPr>
      </w:pPr>
    </w:p>
    <w:p w14:paraId="7E0AC146" w14:textId="77777777" w:rsidR="00F508CE" w:rsidRPr="00F508CE" w:rsidRDefault="00F508CE" w:rsidP="00F508CE">
      <w:pPr>
        <w:pStyle w:val="Default"/>
        <w:spacing w:line="276" w:lineRule="auto"/>
        <w:jc w:val="both"/>
        <w:rPr>
          <w:color w:val="1F3864" w:themeColor="accent1" w:themeShade="80"/>
          <w:sz w:val="22"/>
          <w:szCs w:val="22"/>
          <w:lang w:val="nl-NL"/>
        </w:rPr>
      </w:pPr>
      <w:r w:rsidRPr="00F508CE">
        <w:rPr>
          <w:color w:val="1F3864" w:themeColor="accent1" w:themeShade="80"/>
          <w:sz w:val="22"/>
          <w:szCs w:val="22"/>
          <w:lang w:val="nl-NL"/>
        </w:rPr>
        <w:t xml:space="preserve">De vloerbedekking is voorzien van </w:t>
      </w:r>
      <w:proofErr w:type="spellStart"/>
      <w:r w:rsidRPr="00F508CE">
        <w:rPr>
          <w:color w:val="1F3864" w:themeColor="accent1" w:themeShade="80"/>
          <w:sz w:val="22"/>
          <w:szCs w:val="22"/>
          <w:lang w:val="nl-NL"/>
        </w:rPr>
        <w:t>Protecsol</w:t>
      </w:r>
      <w:proofErr w:type="spellEnd"/>
      <w:r w:rsidRPr="00F508CE">
        <w:rPr>
          <w:color w:val="1F3864" w:themeColor="accent1" w:themeShade="80"/>
          <w:sz w:val="22"/>
          <w:szCs w:val="22"/>
          <w:vertAlign w:val="superscript"/>
          <w:lang w:val="nl-NL"/>
        </w:rPr>
        <w:t>®</w:t>
      </w:r>
      <w:r w:rsidRPr="00F508CE">
        <w:rPr>
          <w:color w:val="1F3864" w:themeColor="accent1" w:themeShade="80"/>
          <w:sz w:val="22"/>
          <w:szCs w:val="22"/>
          <w:lang w:val="nl-NL"/>
        </w:rPr>
        <w:t xml:space="preserve"> 2, een gepatenteerde oppervlaktebehandeling die wordt verkregen door UV-laserverbinding en de beste chemische weerstand biedt tegen de belangrijkste producten die in de gezondheidszorg worden gebruikt, zoals </w:t>
      </w:r>
      <w:proofErr w:type="spellStart"/>
      <w:r w:rsidRPr="00F508CE">
        <w:rPr>
          <w:color w:val="1F3864" w:themeColor="accent1" w:themeShade="80"/>
          <w:sz w:val="22"/>
          <w:szCs w:val="22"/>
          <w:lang w:val="nl-NL"/>
        </w:rPr>
        <w:t>betadine</w:t>
      </w:r>
      <w:proofErr w:type="spellEnd"/>
      <w:r w:rsidRPr="00F508CE">
        <w:rPr>
          <w:color w:val="1F3864" w:themeColor="accent1" w:themeShade="80"/>
          <w:sz w:val="22"/>
          <w:szCs w:val="22"/>
          <w:lang w:val="nl-NL"/>
        </w:rPr>
        <w:t xml:space="preserve">, eosine en hydroalcoholische oplossingen, waardoor het onderhoud eenvoudig is en de vloer lang meegaat. Deze behandeling voorkomt het aanbrengen van een acrylemulsie gedurende de levensduur van het product. </w:t>
      </w:r>
    </w:p>
    <w:p w14:paraId="7DA58C8B" w14:textId="77777777" w:rsidR="00F508CE" w:rsidRPr="00F508CE" w:rsidRDefault="00F508CE" w:rsidP="00F508CE">
      <w:pPr>
        <w:pStyle w:val="Default"/>
        <w:spacing w:line="276" w:lineRule="auto"/>
        <w:jc w:val="both"/>
        <w:rPr>
          <w:color w:val="1F3864" w:themeColor="accent1" w:themeShade="80"/>
          <w:sz w:val="22"/>
          <w:szCs w:val="22"/>
          <w:lang w:val="nl-NL"/>
        </w:rPr>
      </w:pPr>
    </w:p>
    <w:p w14:paraId="0EBBB433" w14:textId="530DA2E9" w:rsidR="006455FC" w:rsidRPr="00F508CE" w:rsidRDefault="00F508CE" w:rsidP="00F508CE">
      <w:pPr>
        <w:pStyle w:val="Default"/>
        <w:spacing w:line="276" w:lineRule="auto"/>
        <w:jc w:val="both"/>
        <w:rPr>
          <w:color w:val="1F3864" w:themeColor="accent1" w:themeShade="80"/>
          <w:sz w:val="22"/>
          <w:szCs w:val="22"/>
          <w:lang w:val="nl-NL"/>
        </w:rPr>
      </w:pPr>
      <w:r w:rsidRPr="00F508CE">
        <w:rPr>
          <w:color w:val="1F3864" w:themeColor="accent1" w:themeShade="80"/>
          <w:sz w:val="22"/>
          <w:szCs w:val="22"/>
          <w:lang w:val="nl-NL"/>
        </w:rPr>
        <w:t xml:space="preserve">Het is vrij van formaldehyde, zware metalen en CMR 1 &amp; 2 of </w:t>
      </w:r>
      <w:proofErr w:type="spellStart"/>
      <w:r w:rsidRPr="00F508CE">
        <w:rPr>
          <w:color w:val="1F3864" w:themeColor="accent1" w:themeShade="80"/>
          <w:sz w:val="22"/>
          <w:szCs w:val="22"/>
          <w:lang w:val="nl-NL"/>
        </w:rPr>
        <w:t>vPvB</w:t>
      </w:r>
      <w:proofErr w:type="spellEnd"/>
      <w:r w:rsidRPr="00F508CE">
        <w:rPr>
          <w:color w:val="1F3864" w:themeColor="accent1" w:themeShade="80"/>
          <w:sz w:val="22"/>
          <w:szCs w:val="22"/>
          <w:lang w:val="nl-NL"/>
        </w:rPr>
        <w:t xml:space="preserve"> (zeer persistent en zeer </w:t>
      </w:r>
      <w:proofErr w:type="spellStart"/>
      <w:r w:rsidRPr="00F508CE">
        <w:rPr>
          <w:color w:val="1F3864" w:themeColor="accent1" w:themeShade="80"/>
          <w:sz w:val="22"/>
          <w:szCs w:val="22"/>
          <w:lang w:val="nl-NL"/>
        </w:rPr>
        <w:t>bioaccumulerend</w:t>
      </w:r>
      <w:proofErr w:type="spellEnd"/>
      <w:r w:rsidRPr="00F508CE">
        <w:rPr>
          <w:color w:val="1F3864" w:themeColor="accent1" w:themeShade="80"/>
          <w:sz w:val="22"/>
          <w:szCs w:val="22"/>
          <w:lang w:val="nl-NL"/>
        </w:rPr>
        <w:t xml:space="preserve">) of PBT (persistent, </w:t>
      </w:r>
      <w:proofErr w:type="spellStart"/>
      <w:r w:rsidRPr="00F508CE">
        <w:rPr>
          <w:color w:val="1F3864" w:themeColor="accent1" w:themeShade="80"/>
          <w:sz w:val="22"/>
          <w:szCs w:val="22"/>
          <w:lang w:val="nl-NL"/>
        </w:rPr>
        <w:t>bioaccumulerend</w:t>
      </w:r>
      <w:proofErr w:type="spellEnd"/>
      <w:r w:rsidRPr="00F508CE">
        <w:rPr>
          <w:color w:val="1F3864" w:themeColor="accent1" w:themeShade="80"/>
          <w:sz w:val="22"/>
          <w:szCs w:val="22"/>
          <w:lang w:val="nl-NL"/>
        </w:rPr>
        <w:t xml:space="preserve"> en toxisch) en voldoet 100% aan REACH. De VOC-emissies na 28 dagen (ISO 16000-6) liggen onder detectieniveaus (&lt;10 </w:t>
      </w:r>
      <w:r w:rsidRPr="00F508CE">
        <w:rPr>
          <w:color w:val="1F3864" w:themeColor="accent1" w:themeShade="80"/>
          <w:sz w:val="22"/>
          <w:szCs w:val="22"/>
          <w:lang w:val="en-GB"/>
        </w:rPr>
        <w:t>μ</w:t>
      </w:r>
      <w:r w:rsidRPr="00F508CE">
        <w:rPr>
          <w:color w:val="1F3864" w:themeColor="accent1" w:themeShade="80"/>
          <w:sz w:val="22"/>
          <w:szCs w:val="22"/>
          <w:lang w:val="nl-NL"/>
        </w:rPr>
        <w:t>g / m3) en dit product is geclassificeerd A + (de beste klasse) en Floorscore</w:t>
      </w:r>
      <w:r w:rsidRPr="0031382C">
        <w:rPr>
          <w:color w:val="1F3864" w:themeColor="accent1" w:themeShade="80"/>
          <w:sz w:val="22"/>
          <w:szCs w:val="22"/>
          <w:vertAlign w:val="superscript"/>
          <w:lang w:val="nl-NL"/>
        </w:rPr>
        <w:t>®</w:t>
      </w:r>
      <w:r w:rsidRPr="00F508CE">
        <w:rPr>
          <w:color w:val="1F3864" w:themeColor="accent1" w:themeShade="80"/>
          <w:sz w:val="22"/>
          <w:szCs w:val="22"/>
          <w:lang w:val="nl-NL"/>
        </w:rPr>
        <w:t xml:space="preserve"> &amp; M1 gecertificeerd voor de luchtkwaliteit binnenshuis. </w:t>
      </w:r>
      <w:proofErr w:type="spellStart"/>
      <w:r w:rsidRPr="00F508CE">
        <w:rPr>
          <w:color w:val="1F3864" w:themeColor="accent1" w:themeShade="80"/>
          <w:sz w:val="22"/>
          <w:szCs w:val="22"/>
          <w:lang w:val="nl-NL"/>
        </w:rPr>
        <w:t>Taralay</w:t>
      </w:r>
      <w:proofErr w:type="spellEnd"/>
      <w:r w:rsidRPr="00F508CE">
        <w:rPr>
          <w:color w:val="1F3864" w:themeColor="accent1" w:themeShade="80"/>
          <w:sz w:val="22"/>
          <w:szCs w:val="22"/>
          <w:lang w:val="nl-NL"/>
        </w:rPr>
        <w:t xml:space="preserve"> </w:t>
      </w:r>
      <w:proofErr w:type="spellStart"/>
      <w:r w:rsidRPr="00F508CE">
        <w:rPr>
          <w:color w:val="1F3864" w:themeColor="accent1" w:themeShade="80"/>
          <w:sz w:val="22"/>
          <w:szCs w:val="22"/>
          <w:lang w:val="nl-NL"/>
        </w:rPr>
        <w:t>Impression</w:t>
      </w:r>
      <w:proofErr w:type="spellEnd"/>
      <w:r w:rsidRPr="00F508CE">
        <w:rPr>
          <w:color w:val="1F3864" w:themeColor="accent1" w:themeShade="80"/>
          <w:sz w:val="22"/>
          <w:szCs w:val="22"/>
          <w:lang w:val="nl-NL"/>
        </w:rPr>
        <w:t xml:space="preserve"> Compact heeft een antibacteriële werking (</w:t>
      </w:r>
      <w:proofErr w:type="spellStart"/>
      <w:r w:rsidRPr="00F508CE">
        <w:rPr>
          <w:color w:val="1F3864" w:themeColor="accent1" w:themeShade="80"/>
          <w:sz w:val="22"/>
          <w:szCs w:val="22"/>
          <w:lang w:val="nl-NL"/>
        </w:rPr>
        <w:t>E.coli</w:t>
      </w:r>
      <w:proofErr w:type="spellEnd"/>
      <w:r w:rsidRPr="00F508CE">
        <w:rPr>
          <w:color w:val="1F3864" w:themeColor="accent1" w:themeShade="80"/>
          <w:sz w:val="22"/>
          <w:szCs w:val="22"/>
          <w:lang w:val="nl-NL"/>
        </w:rPr>
        <w:t xml:space="preserve"> / </w:t>
      </w:r>
      <w:proofErr w:type="spellStart"/>
      <w:r w:rsidRPr="00F508CE">
        <w:rPr>
          <w:color w:val="1F3864" w:themeColor="accent1" w:themeShade="80"/>
          <w:sz w:val="22"/>
          <w:szCs w:val="22"/>
          <w:lang w:val="nl-NL"/>
        </w:rPr>
        <w:t>S.aureus</w:t>
      </w:r>
      <w:proofErr w:type="spellEnd"/>
      <w:r w:rsidRPr="00F508CE">
        <w:rPr>
          <w:color w:val="1F3864" w:themeColor="accent1" w:themeShade="80"/>
          <w:sz w:val="22"/>
          <w:szCs w:val="22"/>
          <w:lang w:val="nl-NL"/>
        </w:rPr>
        <w:t xml:space="preserve"> / MRSA) : &gt;99% na 24 uur volgens ISO22196.</w:t>
      </w:r>
    </w:p>
    <w:sectPr w:rsidR="006455FC" w:rsidRPr="00F508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2D6B" w14:textId="77777777" w:rsidR="008D2321" w:rsidRDefault="008D2321">
      <w:r>
        <w:separator/>
      </w:r>
    </w:p>
  </w:endnote>
  <w:endnote w:type="continuationSeparator" w:id="0">
    <w:p w14:paraId="1037D57B" w14:textId="77777777" w:rsidR="008D2321" w:rsidRDefault="008D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C9FE" w14:textId="79D74146" w:rsidR="008F7C9A" w:rsidRPr="005E2D20" w:rsidRDefault="00C94DB6" w:rsidP="0000648D">
    <w:pPr>
      <w:pStyle w:val="Voettekst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proofErr w:type="spellStart"/>
    <w:r>
      <w:rPr>
        <w:rFonts w:ascii="Arial" w:hAnsi="Arial" w:cs="Arial"/>
        <w:b/>
        <w:bCs/>
        <w:color w:val="001740"/>
        <w:sz w:val="20"/>
        <w:szCs w:val="20"/>
      </w:rPr>
      <w:t>Product</w:t>
    </w:r>
    <w:r w:rsidR="00EF590D">
      <w:rPr>
        <w:rFonts w:ascii="Arial" w:hAnsi="Arial" w:cs="Arial"/>
        <w:b/>
        <w:bCs/>
        <w:color w:val="001740"/>
        <w:sz w:val="20"/>
        <w:szCs w:val="20"/>
      </w:rPr>
      <w:t>beschrijving</w:t>
    </w:r>
    <w:proofErr w:type="spellEnd"/>
    <w:r w:rsidR="008F7C9A">
      <w:rPr>
        <w:rFonts w:ascii="Arial" w:hAnsi="Arial" w:cs="Arial"/>
        <w:b/>
        <w:bCs/>
        <w:color w:val="001740"/>
        <w:sz w:val="20"/>
        <w:szCs w:val="20"/>
      </w:rPr>
      <w:tab/>
    </w:r>
    <w:r w:rsidR="008F7C9A">
      <w:rPr>
        <w:rFonts w:ascii="Arial" w:hAnsi="Arial" w:cs="Arial"/>
        <w:b/>
        <w:bCs/>
        <w:color w:val="001740"/>
        <w:sz w:val="20"/>
        <w:szCs w:val="20"/>
      </w:rPr>
      <w:tab/>
      <w:t>gerflor</w:t>
    </w:r>
    <w:r w:rsidR="00EF590D">
      <w:rPr>
        <w:rFonts w:ascii="Arial" w:hAnsi="Arial" w:cs="Arial"/>
        <w:b/>
        <w:bCs/>
        <w:color w:val="001740"/>
        <w:sz w:val="20"/>
        <w:szCs w:val="20"/>
      </w:rPr>
      <w:t>benelux</w:t>
    </w:r>
    <w:r w:rsidR="008F7C9A">
      <w:rPr>
        <w:rFonts w:ascii="Arial" w:hAnsi="Arial" w:cs="Arial"/>
        <w:b/>
        <w:bCs/>
        <w:color w:val="001740"/>
        <w:sz w:val="20"/>
        <w:szCs w:val="20"/>
      </w:rPr>
      <w:t>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7CCF231C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B54E" w14:textId="77777777" w:rsidR="008D2321" w:rsidRDefault="008D2321">
      <w:r>
        <w:separator/>
      </w:r>
    </w:p>
  </w:footnote>
  <w:footnote w:type="continuationSeparator" w:id="0">
    <w:p w14:paraId="3CA8308E" w14:textId="77777777" w:rsidR="008D2321" w:rsidRDefault="008D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Koptekst"/>
    </w:pPr>
  </w:p>
  <w:p w14:paraId="0BF5863F" w14:textId="77777777" w:rsidR="008F7C9A" w:rsidRDefault="008F7C9A">
    <w:pPr>
      <w:pStyle w:val="Koptekst"/>
    </w:pPr>
  </w:p>
  <w:p w14:paraId="652BE218" w14:textId="5305AF81" w:rsidR="008F7C9A" w:rsidRPr="00FE4369" w:rsidRDefault="00E20926" w:rsidP="00FE4369">
    <w:pPr>
      <w:pStyle w:val="Koptekst"/>
      <w:jc w:val="both"/>
      <w:rPr>
        <w:sz w:val="20"/>
        <w:szCs w:val="20"/>
      </w:rPr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FE4369">
      <w:rPr>
        <w:rFonts w:ascii="Arial" w:hAnsi="Arial" w:cs="Arial"/>
        <w:b/>
        <w:bCs/>
        <w:color w:val="001740"/>
        <w:sz w:val="32"/>
        <w:szCs w:val="32"/>
      </w:rPr>
      <w:tab/>
    </w:r>
    <w:r w:rsidR="00FE4369">
      <w:rPr>
        <w:rFonts w:ascii="Arial" w:hAnsi="Arial" w:cs="Arial"/>
        <w:b/>
        <w:bCs/>
        <w:color w:val="001740"/>
        <w:sz w:val="32"/>
        <w:szCs w:val="32"/>
      </w:rPr>
      <w:tab/>
    </w:r>
    <w:r w:rsidR="00FE4369" w:rsidRPr="00C94DB6">
      <w:rPr>
        <w:rFonts w:ascii="Arial" w:hAnsi="Arial" w:cs="Arial"/>
        <w:b/>
        <w:bCs/>
        <w:color w:val="001740"/>
        <w:sz w:val="28"/>
        <w:szCs w:val="28"/>
      </w:rPr>
      <w:t>TARALAY IMPRESSION</w:t>
    </w:r>
  </w:p>
  <w:p w14:paraId="5F8DB04C" w14:textId="77777777" w:rsidR="008F7C9A" w:rsidRDefault="00E2092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63A7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07A1E"/>
    <w:rsid w:val="000316B5"/>
    <w:rsid w:val="00073F32"/>
    <w:rsid w:val="000B317C"/>
    <w:rsid w:val="000F784F"/>
    <w:rsid w:val="00173BCD"/>
    <w:rsid w:val="001A1CBE"/>
    <w:rsid w:val="001D424C"/>
    <w:rsid w:val="00227BD3"/>
    <w:rsid w:val="002344E2"/>
    <w:rsid w:val="00237E46"/>
    <w:rsid w:val="002A7AA7"/>
    <w:rsid w:val="002E2080"/>
    <w:rsid w:val="002E28D5"/>
    <w:rsid w:val="002E5ABD"/>
    <w:rsid w:val="0031382C"/>
    <w:rsid w:val="00317144"/>
    <w:rsid w:val="0036713B"/>
    <w:rsid w:val="0038285A"/>
    <w:rsid w:val="00391DCD"/>
    <w:rsid w:val="0039263C"/>
    <w:rsid w:val="00394053"/>
    <w:rsid w:val="003C278C"/>
    <w:rsid w:val="00405B74"/>
    <w:rsid w:val="004209B4"/>
    <w:rsid w:val="00443832"/>
    <w:rsid w:val="00480725"/>
    <w:rsid w:val="004842E9"/>
    <w:rsid w:val="004D31DC"/>
    <w:rsid w:val="004E7016"/>
    <w:rsid w:val="00564DE5"/>
    <w:rsid w:val="00594567"/>
    <w:rsid w:val="005E210C"/>
    <w:rsid w:val="005E2D20"/>
    <w:rsid w:val="005F4A17"/>
    <w:rsid w:val="00607F50"/>
    <w:rsid w:val="006455FC"/>
    <w:rsid w:val="00654DA8"/>
    <w:rsid w:val="00655515"/>
    <w:rsid w:val="00674FB6"/>
    <w:rsid w:val="006806D6"/>
    <w:rsid w:val="006E4CA3"/>
    <w:rsid w:val="0074298A"/>
    <w:rsid w:val="00780EBA"/>
    <w:rsid w:val="0079167D"/>
    <w:rsid w:val="007B76FC"/>
    <w:rsid w:val="007D084D"/>
    <w:rsid w:val="007F49C9"/>
    <w:rsid w:val="007F6888"/>
    <w:rsid w:val="00832864"/>
    <w:rsid w:val="008473BD"/>
    <w:rsid w:val="00850CDD"/>
    <w:rsid w:val="008547EC"/>
    <w:rsid w:val="00867CF2"/>
    <w:rsid w:val="008A5DBD"/>
    <w:rsid w:val="008B6AC5"/>
    <w:rsid w:val="008C187F"/>
    <w:rsid w:val="008D2321"/>
    <w:rsid w:val="008F4A22"/>
    <w:rsid w:val="008F7C9A"/>
    <w:rsid w:val="0094383F"/>
    <w:rsid w:val="00955531"/>
    <w:rsid w:val="0097153F"/>
    <w:rsid w:val="009943D4"/>
    <w:rsid w:val="009B1033"/>
    <w:rsid w:val="009E697B"/>
    <w:rsid w:val="00A02AAB"/>
    <w:rsid w:val="00A05B22"/>
    <w:rsid w:val="00A15E3F"/>
    <w:rsid w:val="00A43D63"/>
    <w:rsid w:val="00A64157"/>
    <w:rsid w:val="00A736E4"/>
    <w:rsid w:val="00A804DC"/>
    <w:rsid w:val="00A80FC9"/>
    <w:rsid w:val="00A8670E"/>
    <w:rsid w:val="00A95A5F"/>
    <w:rsid w:val="00AB1A77"/>
    <w:rsid w:val="00AE507B"/>
    <w:rsid w:val="00AF7D64"/>
    <w:rsid w:val="00B649BB"/>
    <w:rsid w:val="00B9274F"/>
    <w:rsid w:val="00BA779E"/>
    <w:rsid w:val="00C00491"/>
    <w:rsid w:val="00C23D82"/>
    <w:rsid w:val="00C55E60"/>
    <w:rsid w:val="00C9079A"/>
    <w:rsid w:val="00C90B99"/>
    <w:rsid w:val="00C94DB6"/>
    <w:rsid w:val="00CD3679"/>
    <w:rsid w:val="00CD7332"/>
    <w:rsid w:val="00CD77DC"/>
    <w:rsid w:val="00D0217D"/>
    <w:rsid w:val="00D9779E"/>
    <w:rsid w:val="00DB5197"/>
    <w:rsid w:val="00DC1528"/>
    <w:rsid w:val="00DD23FA"/>
    <w:rsid w:val="00DD42CA"/>
    <w:rsid w:val="00DF0172"/>
    <w:rsid w:val="00E20926"/>
    <w:rsid w:val="00E255FE"/>
    <w:rsid w:val="00E270C7"/>
    <w:rsid w:val="00E66542"/>
    <w:rsid w:val="00E92E3B"/>
    <w:rsid w:val="00EE4BC0"/>
    <w:rsid w:val="00EF590D"/>
    <w:rsid w:val="00F22532"/>
    <w:rsid w:val="00F32F1E"/>
    <w:rsid w:val="00F46298"/>
    <w:rsid w:val="00F508CE"/>
    <w:rsid w:val="00F543F6"/>
    <w:rsid w:val="00F63F22"/>
    <w:rsid w:val="00FD0FC8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E2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E2D20"/>
    <w:pPr>
      <w:tabs>
        <w:tab w:val="center" w:pos="4536"/>
        <w:tab w:val="right" w:pos="9072"/>
      </w:tabs>
    </w:pPr>
  </w:style>
  <w:style w:type="character" w:styleId="Zwaar">
    <w:name w:val="Strong"/>
    <w:qFormat/>
    <w:rsid w:val="00E20926"/>
    <w:rPr>
      <w:b/>
      <w:bCs/>
    </w:rPr>
  </w:style>
  <w:style w:type="paragraph" w:styleId="Plattetekst">
    <w:name w:val="Body Text"/>
    <w:basedOn w:val="Standaard"/>
    <w:link w:val="PlattetekstChar"/>
    <w:unhideWhenUsed/>
    <w:qFormat/>
    <w:rsid w:val="00CD3679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CD3679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645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a189ea14-1fe6-4305-bf2d-9479935b014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3dcfbee293b3350d50df3d680a9ef376">
  <xsd:schema xmlns:xsd="http://www.w3.org/2001/XMLSchema" xmlns:xs="http://www.w3.org/2001/XMLSchema" xmlns:p="http://schemas.microsoft.com/office/2006/metadata/properties" xmlns:ns2="feb9cd43-0d68-4ffc-b9a0-f652a27578c1" xmlns:ns3="a189ea14-1fe6-4305-bf2d-9479935b0142" xmlns:ns4="635d2468-9582-4d9b-b187-368791ac0e1a" targetNamespace="http://schemas.microsoft.com/office/2006/metadata/properties" ma:root="true" ma:fieldsID="ba88c36d657c0d39d4aad11f35f9738a" ns2:_="" ns3:_="" ns4:_="">
    <xsd:import namespace="feb9cd43-0d68-4ffc-b9a0-f652a27578c1"/>
    <xsd:import namespace="a189ea14-1fe6-4305-bf2d-9479935b0142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5c2f141-e97f-4a59-86d4-6dfd42bfd620}" ma:internalName="TaxCatchAll" ma:showField="CatchAllData" ma:web="feb9cd43-0d68-4ffc-b9a0-f652a2757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E4A56-6F3D-4AA0-829D-821F5B6D09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D071A-0FA3-4487-9438-11F0085CC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D07DB-8B3D-4A11-8BBD-73BDF5256785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a189ea14-1fe6-4305-bf2d-9479935b0142"/>
  </ds:schemaRefs>
</ds:datastoreItem>
</file>

<file path=customXml/itemProps4.xml><?xml version="1.0" encoding="utf-8"?>
<ds:datastoreItem xmlns:ds="http://schemas.openxmlformats.org/officeDocument/2006/customXml" ds:itemID="{72E09874-9AD7-48D4-9EBF-355850028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235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DE BRUIN Roland</cp:lastModifiedBy>
  <cp:revision>3</cp:revision>
  <cp:lastPrinted>2010-09-21T06:56:00Z</cp:lastPrinted>
  <dcterms:created xsi:type="dcterms:W3CDTF">2023-10-23T10:44:00Z</dcterms:created>
  <dcterms:modified xsi:type="dcterms:W3CDTF">2023-10-23T11:28:00Z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